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ED" w:rsidRDefault="002A5506" w:rsidP="00DC012E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ab/>
      </w:r>
      <w:r>
        <w:rPr>
          <w:rFonts w:eastAsiaTheme="minorHAnsi"/>
          <w:b/>
          <w:bCs/>
          <w:sz w:val="28"/>
          <w:szCs w:val="28"/>
          <w:lang w:eastAsia="en-US"/>
        </w:rPr>
        <w:tab/>
      </w:r>
      <w:r>
        <w:rPr>
          <w:rFonts w:eastAsiaTheme="minorHAnsi"/>
          <w:b/>
          <w:bCs/>
          <w:sz w:val="28"/>
          <w:szCs w:val="28"/>
          <w:lang w:eastAsia="en-US"/>
        </w:rPr>
        <w:tab/>
      </w:r>
      <w:r>
        <w:rPr>
          <w:rFonts w:eastAsiaTheme="minorHAnsi"/>
          <w:b/>
          <w:bCs/>
          <w:sz w:val="28"/>
          <w:szCs w:val="28"/>
          <w:lang w:eastAsia="en-US"/>
        </w:rPr>
        <w:tab/>
      </w:r>
      <w:r>
        <w:rPr>
          <w:rFonts w:eastAsiaTheme="minorHAnsi"/>
          <w:b/>
          <w:bCs/>
          <w:sz w:val="28"/>
          <w:szCs w:val="28"/>
          <w:lang w:eastAsia="en-US"/>
        </w:rPr>
        <w:tab/>
      </w:r>
      <w:r>
        <w:rPr>
          <w:rFonts w:eastAsiaTheme="minorHAnsi"/>
          <w:b/>
          <w:bCs/>
          <w:sz w:val="28"/>
          <w:szCs w:val="28"/>
          <w:lang w:eastAsia="en-US"/>
        </w:rPr>
        <w:tab/>
      </w:r>
      <w:r>
        <w:rPr>
          <w:rFonts w:eastAsiaTheme="minorHAnsi"/>
          <w:b/>
          <w:bCs/>
          <w:sz w:val="28"/>
          <w:szCs w:val="28"/>
          <w:lang w:eastAsia="en-US"/>
        </w:rPr>
        <w:tab/>
      </w:r>
      <w:r>
        <w:rPr>
          <w:rFonts w:eastAsiaTheme="minorHAnsi"/>
          <w:b/>
          <w:bCs/>
          <w:sz w:val="28"/>
          <w:szCs w:val="28"/>
          <w:lang w:eastAsia="en-US"/>
        </w:rPr>
        <w:tab/>
      </w:r>
    </w:p>
    <w:p w:rsidR="00284E13" w:rsidRDefault="00284E13" w:rsidP="00DC012E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C012E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  <w:lang w:eastAsia="x-none"/>
        </w:rPr>
      </w:pPr>
      <w:r w:rsidRPr="00DC012E">
        <w:rPr>
          <w:rFonts w:eastAsiaTheme="minorHAnsi"/>
          <w:b/>
          <w:sz w:val="28"/>
          <w:szCs w:val="28"/>
          <w:lang w:eastAsia="x-none"/>
        </w:rPr>
        <w:t xml:space="preserve">Шенкурский муниципальный </w:t>
      </w:r>
      <w:r w:rsidR="00A703EC">
        <w:rPr>
          <w:rFonts w:eastAsiaTheme="minorHAnsi"/>
          <w:b/>
          <w:sz w:val="28"/>
          <w:szCs w:val="28"/>
          <w:lang w:eastAsia="x-none"/>
        </w:rPr>
        <w:t>округ</w:t>
      </w: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DC012E">
        <w:rPr>
          <w:rFonts w:eastAsiaTheme="minorHAnsi"/>
          <w:b/>
          <w:sz w:val="28"/>
          <w:szCs w:val="28"/>
          <w:lang w:val="x-none" w:eastAsia="x-none"/>
        </w:rPr>
        <w:t xml:space="preserve">Собрание депутатов </w:t>
      </w:r>
      <w:r w:rsidR="00A703EC">
        <w:rPr>
          <w:rFonts w:eastAsiaTheme="minorHAnsi"/>
          <w:b/>
          <w:sz w:val="28"/>
          <w:szCs w:val="28"/>
          <w:lang w:eastAsia="x-none"/>
        </w:rPr>
        <w:t>первого</w:t>
      </w:r>
      <w:r w:rsidRPr="00DC012E">
        <w:rPr>
          <w:rFonts w:eastAsiaTheme="minorHAnsi"/>
          <w:b/>
          <w:sz w:val="28"/>
          <w:szCs w:val="28"/>
          <w:lang w:val="x-none" w:eastAsia="x-none"/>
        </w:rPr>
        <w:t xml:space="preserve"> созыва</w:t>
      </w:r>
    </w:p>
    <w:p w:rsidR="00DC012E" w:rsidRPr="00DC012E" w:rsidRDefault="00B40CED" w:rsidP="00DC012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x-none"/>
        </w:rPr>
      </w:pPr>
      <w:r>
        <w:rPr>
          <w:rFonts w:eastAsiaTheme="minorHAnsi"/>
          <w:b/>
          <w:sz w:val="28"/>
          <w:szCs w:val="28"/>
          <w:lang w:eastAsia="x-none"/>
        </w:rPr>
        <w:t xml:space="preserve">Третья очередная </w:t>
      </w:r>
      <w:r w:rsidR="00DC012E" w:rsidRPr="00DC012E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DC012E" w:rsidRPr="00DC012E" w:rsidRDefault="00DC012E" w:rsidP="00DC012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x-none"/>
        </w:rPr>
      </w:pPr>
      <w:r w:rsidRPr="00DC012E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DC012E" w:rsidRPr="00A703EC" w:rsidRDefault="00DC012E" w:rsidP="00DC012E">
      <w:pPr>
        <w:spacing w:after="200" w:line="276" w:lineRule="auto"/>
        <w:rPr>
          <w:rFonts w:eastAsiaTheme="minorHAnsi"/>
          <w:bCs/>
          <w:sz w:val="28"/>
          <w:szCs w:val="28"/>
          <w:lang w:eastAsia="x-none"/>
        </w:rPr>
      </w:pPr>
      <w:r w:rsidRPr="00A703EC">
        <w:rPr>
          <w:rFonts w:eastAsiaTheme="minorHAnsi"/>
          <w:bCs/>
          <w:sz w:val="28"/>
          <w:szCs w:val="28"/>
          <w:lang w:val="x-none" w:eastAsia="x-none"/>
        </w:rPr>
        <w:t xml:space="preserve">от </w:t>
      </w:r>
      <w:r w:rsidR="00A703EC">
        <w:rPr>
          <w:rFonts w:eastAsiaTheme="minorHAnsi"/>
          <w:bCs/>
          <w:sz w:val="28"/>
          <w:szCs w:val="28"/>
          <w:lang w:eastAsia="x-none"/>
        </w:rPr>
        <w:t xml:space="preserve">   </w:t>
      </w:r>
      <w:r w:rsidR="00B40CED">
        <w:rPr>
          <w:rFonts w:eastAsiaTheme="minorHAnsi"/>
          <w:bCs/>
          <w:sz w:val="28"/>
          <w:szCs w:val="28"/>
          <w:lang w:eastAsia="x-none"/>
        </w:rPr>
        <w:t xml:space="preserve">14 декабря </w:t>
      </w:r>
      <w:r w:rsidR="00A703EC">
        <w:rPr>
          <w:rFonts w:eastAsiaTheme="minorHAnsi"/>
          <w:bCs/>
          <w:sz w:val="28"/>
          <w:szCs w:val="28"/>
          <w:lang w:eastAsia="x-none"/>
        </w:rPr>
        <w:t xml:space="preserve"> </w:t>
      </w:r>
      <w:r w:rsidRPr="00A703EC">
        <w:rPr>
          <w:rFonts w:eastAsiaTheme="minorHAnsi"/>
          <w:bCs/>
          <w:sz w:val="28"/>
          <w:szCs w:val="28"/>
          <w:lang w:val="x-none" w:eastAsia="x-none"/>
        </w:rPr>
        <w:t>20</w:t>
      </w:r>
      <w:r w:rsidRPr="00A703EC">
        <w:rPr>
          <w:rFonts w:eastAsiaTheme="minorHAnsi"/>
          <w:bCs/>
          <w:sz w:val="28"/>
          <w:szCs w:val="28"/>
          <w:lang w:eastAsia="x-none"/>
        </w:rPr>
        <w:t>2</w:t>
      </w:r>
      <w:r w:rsidR="00A703EC">
        <w:rPr>
          <w:rFonts w:eastAsiaTheme="minorHAnsi"/>
          <w:bCs/>
          <w:sz w:val="28"/>
          <w:szCs w:val="28"/>
          <w:lang w:eastAsia="x-none"/>
        </w:rPr>
        <w:t>2</w:t>
      </w:r>
      <w:r w:rsidRPr="00A703EC">
        <w:rPr>
          <w:rFonts w:eastAsiaTheme="minorHAnsi"/>
          <w:bCs/>
          <w:sz w:val="28"/>
          <w:szCs w:val="28"/>
          <w:lang w:eastAsia="x-none"/>
        </w:rPr>
        <w:t xml:space="preserve"> года                                              </w:t>
      </w:r>
      <w:r w:rsidRPr="00A703EC">
        <w:rPr>
          <w:rFonts w:eastAsiaTheme="minorHAnsi"/>
          <w:bCs/>
          <w:sz w:val="28"/>
          <w:szCs w:val="28"/>
          <w:lang w:val="x-none" w:eastAsia="x-none"/>
        </w:rPr>
        <w:tab/>
      </w:r>
      <w:r w:rsidRPr="00A703EC">
        <w:rPr>
          <w:rFonts w:eastAsiaTheme="minorHAnsi"/>
          <w:bCs/>
          <w:sz w:val="28"/>
          <w:szCs w:val="28"/>
          <w:lang w:eastAsia="x-none"/>
        </w:rPr>
        <w:t xml:space="preserve">  </w:t>
      </w:r>
      <w:r w:rsidRPr="00A703EC">
        <w:rPr>
          <w:rFonts w:eastAsiaTheme="minorHAnsi"/>
          <w:bCs/>
          <w:sz w:val="28"/>
          <w:szCs w:val="28"/>
          <w:lang w:val="x-none" w:eastAsia="x-none"/>
        </w:rPr>
        <w:t xml:space="preserve">    </w:t>
      </w:r>
      <w:r w:rsidRPr="00A703EC">
        <w:rPr>
          <w:rFonts w:eastAsiaTheme="minorHAnsi"/>
          <w:bCs/>
          <w:sz w:val="28"/>
          <w:szCs w:val="28"/>
          <w:lang w:eastAsia="x-none"/>
        </w:rPr>
        <w:t xml:space="preserve">                  </w:t>
      </w:r>
      <w:r w:rsidRPr="00A703EC">
        <w:rPr>
          <w:rFonts w:eastAsiaTheme="minorHAnsi"/>
          <w:bCs/>
          <w:sz w:val="28"/>
          <w:szCs w:val="28"/>
          <w:lang w:val="x-none" w:eastAsia="x-none"/>
        </w:rPr>
        <w:t xml:space="preserve">    </w:t>
      </w:r>
      <w:r w:rsidR="00A703EC">
        <w:rPr>
          <w:rFonts w:eastAsiaTheme="minorHAnsi"/>
          <w:bCs/>
          <w:sz w:val="28"/>
          <w:szCs w:val="28"/>
          <w:lang w:eastAsia="x-none"/>
        </w:rPr>
        <w:t xml:space="preserve">     </w:t>
      </w:r>
      <w:r w:rsidRPr="00A703EC">
        <w:rPr>
          <w:rFonts w:eastAsiaTheme="minorHAnsi"/>
          <w:bCs/>
          <w:sz w:val="28"/>
          <w:szCs w:val="28"/>
          <w:lang w:val="x-none" w:eastAsia="x-none"/>
        </w:rPr>
        <w:t>№</w:t>
      </w:r>
      <w:r w:rsidR="00B40CED">
        <w:rPr>
          <w:rFonts w:eastAsiaTheme="minorHAnsi"/>
          <w:bCs/>
          <w:sz w:val="28"/>
          <w:szCs w:val="28"/>
          <w:lang w:eastAsia="x-none"/>
        </w:rPr>
        <w:t xml:space="preserve"> 40</w:t>
      </w:r>
      <w:r w:rsidRPr="00A703EC">
        <w:rPr>
          <w:rFonts w:eastAsiaTheme="minorHAnsi"/>
          <w:bCs/>
          <w:sz w:val="28"/>
          <w:szCs w:val="28"/>
          <w:lang w:eastAsia="x-none"/>
        </w:rPr>
        <w:t xml:space="preserve"> </w:t>
      </w:r>
    </w:p>
    <w:p w:rsidR="00DC012E" w:rsidRDefault="00DC012E" w:rsidP="00DC012E">
      <w:pPr>
        <w:widowControl/>
        <w:autoSpaceDE/>
        <w:autoSpaceDN/>
        <w:adjustRightInd/>
        <w:spacing w:after="200" w:line="276" w:lineRule="auto"/>
        <w:ind w:right="-23"/>
        <w:jc w:val="center"/>
        <w:rPr>
          <w:rFonts w:eastAsiaTheme="minorHAnsi"/>
          <w:sz w:val="28"/>
          <w:szCs w:val="28"/>
          <w:lang w:eastAsia="en-US"/>
        </w:rPr>
      </w:pPr>
      <w:r w:rsidRPr="00DC012E">
        <w:rPr>
          <w:rFonts w:eastAsiaTheme="minorHAnsi"/>
          <w:sz w:val="28"/>
          <w:szCs w:val="28"/>
          <w:lang w:eastAsia="en-US"/>
        </w:rPr>
        <w:t>г. Шенкурск</w:t>
      </w:r>
    </w:p>
    <w:p w:rsidR="00210652" w:rsidRDefault="002B55C0" w:rsidP="001024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  <w:r w:rsidR="007C2AB0">
        <w:rPr>
          <w:b/>
          <w:sz w:val="28"/>
          <w:szCs w:val="28"/>
        </w:rPr>
        <w:t xml:space="preserve"> Собрания депутатов</w:t>
      </w:r>
    </w:p>
    <w:p w:rsidR="001024E1" w:rsidRDefault="007C2AB0" w:rsidP="001024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округа </w:t>
      </w:r>
      <w:r w:rsidR="001024E1">
        <w:rPr>
          <w:b/>
          <w:sz w:val="28"/>
          <w:szCs w:val="28"/>
        </w:rPr>
        <w:t xml:space="preserve"> от 11 ноября 2022 года</w:t>
      </w:r>
    </w:p>
    <w:p w:rsidR="001024E1" w:rsidRDefault="001024E1" w:rsidP="001024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№ 29 </w:t>
      </w:r>
      <w:r w:rsidR="007C2AB0">
        <w:rPr>
          <w:b/>
          <w:sz w:val="28"/>
          <w:szCs w:val="28"/>
        </w:rPr>
        <w:t>«</w:t>
      </w:r>
      <w:r w:rsidR="002B55C0" w:rsidRPr="002B55C0">
        <w:rPr>
          <w:b/>
          <w:sz w:val="28"/>
          <w:szCs w:val="28"/>
        </w:rPr>
        <w:t>Об утверждении Положений</w:t>
      </w:r>
      <w:r w:rsidR="00210652">
        <w:rPr>
          <w:b/>
          <w:sz w:val="28"/>
          <w:szCs w:val="28"/>
        </w:rPr>
        <w:t xml:space="preserve"> </w:t>
      </w:r>
      <w:r w:rsidR="002B55C0" w:rsidRPr="002B55C0">
        <w:rPr>
          <w:b/>
          <w:sz w:val="28"/>
          <w:szCs w:val="28"/>
        </w:rPr>
        <w:t xml:space="preserve"> о постоянных депутатских комиссиях Собрания депутатов Шенкурского муниципального</w:t>
      </w:r>
    </w:p>
    <w:p w:rsidR="002B55C0" w:rsidRDefault="002B55C0" w:rsidP="001024E1">
      <w:pPr>
        <w:jc w:val="center"/>
        <w:rPr>
          <w:b/>
          <w:sz w:val="28"/>
          <w:szCs w:val="28"/>
        </w:rPr>
      </w:pPr>
      <w:r w:rsidRPr="002B55C0">
        <w:rPr>
          <w:b/>
          <w:sz w:val="28"/>
          <w:szCs w:val="28"/>
        </w:rPr>
        <w:t xml:space="preserve"> округа Архангельской области первого созыва</w:t>
      </w:r>
      <w:r w:rsidR="007C2AB0">
        <w:rPr>
          <w:b/>
          <w:sz w:val="28"/>
          <w:szCs w:val="28"/>
        </w:rPr>
        <w:t>»</w:t>
      </w:r>
    </w:p>
    <w:p w:rsidR="00210652" w:rsidRDefault="00210652" w:rsidP="002B55C0">
      <w:pPr>
        <w:jc w:val="center"/>
        <w:rPr>
          <w:b/>
          <w:sz w:val="28"/>
          <w:szCs w:val="28"/>
        </w:rPr>
      </w:pPr>
    </w:p>
    <w:p w:rsidR="007C2AB0" w:rsidRPr="00FB7B6B" w:rsidRDefault="007C2AB0" w:rsidP="00520CB8">
      <w:pPr>
        <w:ind w:firstLine="708"/>
        <w:jc w:val="both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sz w:val="28"/>
          <w:szCs w:val="28"/>
        </w:rPr>
        <w:t>С</w:t>
      </w:r>
      <w:r w:rsidRPr="007C2AB0">
        <w:rPr>
          <w:sz w:val="28"/>
          <w:szCs w:val="28"/>
        </w:rPr>
        <w:t xml:space="preserve"> целью приведения </w:t>
      </w:r>
      <w:r w:rsidR="00520CB8" w:rsidRPr="00520CB8">
        <w:rPr>
          <w:sz w:val="28"/>
          <w:szCs w:val="28"/>
        </w:rPr>
        <w:t>решени</w:t>
      </w:r>
      <w:r w:rsidR="00520CB8">
        <w:rPr>
          <w:sz w:val="28"/>
          <w:szCs w:val="28"/>
        </w:rPr>
        <w:t>я</w:t>
      </w:r>
      <w:r w:rsidR="00520CB8" w:rsidRPr="00520CB8">
        <w:rPr>
          <w:sz w:val="28"/>
          <w:szCs w:val="28"/>
        </w:rPr>
        <w:t xml:space="preserve">  Собрания депутатов Шенкурского муниципального округа «Об утверждении Положений  о постоянных депутатских комиссиях Собрания депутатов Шенкурского муниципального округа Архангельской области первого созыва»</w:t>
      </w:r>
      <w:r w:rsidR="00520CB8">
        <w:rPr>
          <w:sz w:val="28"/>
          <w:szCs w:val="28"/>
        </w:rPr>
        <w:t xml:space="preserve"> от 11 ноября 2022 года № 29 </w:t>
      </w:r>
      <w:r w:rsidRPr="007C2AB0">
        <w:rPr>
          <w:sz w:val="28"/>
          <w:szCs w:val="28"/>
        </w:rPr>
        <w:t xml:space="preserve">в соответствие с </w:t>
      </w:r>
      <w:r>
        <w:rPr>
          <w:sz w:val="28"/>
          <w:szCs w:val="28"/>
        </w:rPr>
        <w:t>решением</w:t>
      </w:r>
      <w:r w:rsidRPr="007C2AB0">
        <w:rPr>
          <w:sz w:val="28"/>
          <w:szCs w:val="28"/>
        </w:rPr>
        <w:t xml:space="preserve"> Собрани</w:t>
      </w:r>
      <w:r>
        <w:rPr>
          <w:sz w:val="28"/>
          <w:szCs w:val="28"/>
        </w:rPr>
        <w:t>я</w:t>
      </w:r>
      <w:r w:rsidRPr="007C2AB0">
        <w:rPr>
          <w:sz w:val="28"/>
          <w:szCs w:val="28"/>
        </w:rPr>
        <w:t xml:space="preserve"> депутатов</w:t>
      </w:r>
      <w:r w:rsidR="00520CB8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Шенкурского муниципального округа «О формировании постоянных депутатских комиссий Собрания депутатов Шенкурского муниципального округа первого созыва»</w:t>
      </w:r>
      <w:r w:rsidR="00520CB8" w:rsidRPr="00520CB8">
        <w:t xml:space="preserve"> </w:t>
      </w:r>
      <w:r w:rsidR="00520CB8" w:rsidRPr="00520CB8">
        <w:rPr>
          <w:sz w:val="28"/>
          <w:szCs w:val="28"/>
        </w:rPr>
        <w:t>от 28 октября 2022 года № 8</w:t>
      </w:r>
      <w:r w:rsidR="00FB7B6B">
        <w:rPr>
          <w:sz w:val="28"/>
          <w:szCs w:val="28"/>
        </w:rPr>
        <w:t>, Собрание депутатов</w:t>
      </w:r>
      <w:proofErr w:type="gramEnd"/>
      <w:r w:rsidR="00FB7B6B">
        <w:rPr>
          <w:sz w:val="28"/>
          <w:szCs w:val="28"/>
        </w:rPr>
        <w:t xml:space="preserve"> </w:t>
      </w:r>
      <w:proofErr w:type="gramStart"/>
      <w:r w:rsidR="00FB7B6B" w:rsidRPr="00FB7B6B">
        <w:rPr>
          <w:b/>
          <w:sz w:val="28"/>
          <w:szCs w:val="28"/>
        </w:rPr>
        <w:t>р</w:t>
      </w:r>
      <w:proofErr w:type="gramEnd"/>
      <w:r w:rsidR="00FB7B6B" w:rsidRPr="00FB7B6B">
        <w:rPr>
          <w:b/>
          <w:sz w:val="28"/>
          <w:szCs w:val="28"/>
        </w:rPr>
        <w:t xml:space="preserve"> е ш и л о:</w:t>
      </w:r>
    </w:p>
    <w:p w:rsidR="007C2AB0" w:rsidRDefault="00FB7B6B" w:rsidP="00FB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</w:t>
      </w:r>
      <w:r w:rsidRPr="00FB7B6B">
        <w:rPr>
          <w:sz w:val="28"/>
          <w:szCs w:val="28"/>
        </w:rPr>
        <w:t xml:space="preserve">Собрания депутатов Шенкурского </w:t>
      </w:r>
      <w:r>
        <w:rPr>
          <w:sz w:val="28"/>
          <w:szCs w:val="28"/>
        </w:rPr>
        <w:t xml:space="preserve"> м</w:t>
      </w:r>
      <w:r w:rsidRPr="00FB7B6B">
        <w:rPr>
          <w:sz w:val="28"/>
          <w:szCs w:val="28"/>
        </w:rPr>
        <w:t xml:space="preserve">униципального округа </w:t>
      </w:r>
      <w:r w:rsidR="007C4CA8" w:rsidRPr="007C4CA8">
        <w:rPr>
          <w:sz w:val="28"/>
          <w:szCs w:val="28"/>
        </w:rPr>
        <w:t xml:space="preserve">от 11 ноября 2022 года № 29 </w:t>
      </w:r>
      <w:r w:rsidRPr="00FB7B6B">
        <w:rPr>
          <w:sz w:val="28"/>
          <w:szCs w:val="28"/>
        </w:rPr>
        <w:t>«Об утверждении Положений  о постоянных депутатских комиссиях Собрания депутатов Шенкурского муниципального округа Архангельской области первого созыва»</w:t>
      </w:r>
      <w:r>
        <w:rPr>
          <w:sz w:val="28"/>
          <w:szCs w:val="28"/>
        </w:rPr>
        <w:t xml:space="preserve"> следующие изменения:</w:t>
      </w:r>
    </w:p>
    <w:p w:rsidR="00FB7B6B" w:rsidRDefault="00FB7B6B" w:rsidP="00FB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2 решения слова «социальной политике» заменить словами «социальным вопросам».</w:t>
      </w:r>
    </w:p>
    <w:p w:rsidR="00210652" w:rsidRDefault="00D40660" w:rsidP="00FB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10652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В</w:t>
      </w:r>
      <w:r w:rsidR="00210652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и</w:t>
      </w:r>
      <w:r w:rsidR="00520CB8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к решению</w:t>
      </w:r>
      <w:r w:rsidR="00520CB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10652">
        <w:rPr>
          <w:sz w:val="28"/>
          <w:szCs w:val="28"/>
        </w:rPr>
        <w:t xml:space="preserve"> наименовании слова «Положение о постоянной депутатской комиссии по социальной политике и местному самоуправлению» заменить словами </w:t>
      </w:r>
      <w:r w:rsidR="00210652" w:rsidRPr="00210652">
        <w:rPr>
          <w:sz w:val="28"/>
          <w:szCs w:val="28"/>
        </w:rPr>
        <w:t>«Положение о постоянной депутатской комиссии по социальн</w:t>
      </w:r>
      <w:r w:rsidR="00210652">
        <w:rPr>
          <w:sz w:val="28"/>
          <w:szCs w:val="28"/>
        </w:rPr>
        <w:t>ым</w:t>
      </w:r>
      <w:r w:rsidR="00210652" w:rsidRPr="00210652">
        <w:rPr>
          <w:sz w:val="28"/>
          <w:szCs w:val="28"/>
        </w:rPr>
        <w:t xml:space="preserve"> </w:t>
      </w:r>
      <w:r w:rsidR="00210652">
        <w:rPr>
          <w:sz w:val="28"/>
          <w:szCs w:val="28"/>
        </w:rPr>
        <w:t>вопросам</w:t>
      </w:r>
      <w:r w:rsidR="00210652" w:rsidRPr="00210652">
        <w:rPr>
          <w:sz w:val="28"/>
          <w:szCs w:val="28"/>
        </w:rPr>
        <w:t xml:space="preserve"> и местному самоуправлению»</w:t>
      </w:r>
      <w:r w:rsidR="00210652">
        <w:rPr>
          <w:sz w:val="28"/>
          <w:szCs w:val="28"/>
        </w:rPr>
        <w:t>.</w:t>
      </w:r>
    </w:p>
    <w:p w:rsidR="00520CB8" w:rsidRDefault="00D40660" w:rsidP="00FB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210652">
        <w:rPr>
          <w:sz w:val="28"/>
          <w:szCs w:val="28"/>
        </w:rPr>
        <w:t xml:space="preserve">. </w:t>
      </w:r>
      <w:r w:rsidR="00C22F90">
        <w:rPr>
          <w:sz w:val="28"/>
          <w:szCs w:val="28"/>
        </w:rPr>
        <w:t xml:space="preserve">В пункте 1.1. текста приложения </w:t>
      </w:r>
      <w:r w:rsidR="00C22F90" w:rsidRPr="00C22F9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22F90" w:rsidRPr="00C22F90">
        <w:rPr>
          <w:sz w:val="28"/>
          <w:szCs w:val="28"/>
        </w:rPr>
        <w:t xml:space="preserve">2 </w:t>
      </w:r>
      <w:r w:rsidR="00C22F90">
        <w:rPr>
          <w:sz w:val="28"/>
          <w:szCs w:val="28"/>
        </w:rPr>
        <w:t xml:space="preserve">слова «социальной политике» заменить словами «социальным вопросам». </w:t>
      </w:r>
    </w:p>
    <w:p w:rsidR="0067357C" w:rsidRPr="00D2722F" w:rsidRDefault="00A0096C" w:rsidP="000E554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0660">
        <w:rPr>
          <w:sz w:val="28"/>
          <w:szCs w:val="28"/>
        </w:rPr>
        <w:t>2</w:t>
      </w:r>
      <w:r w:rsidR="0067357C" w:rsidRPr="008704C8">
        <w:rPr>
          <w:sz w:val="28"/>
          <w:szCs w:val="28"/>
        </w:rPr>
        <w:t>. Настоящее</w:t>
      </w:r>
      <w:r w:rsidR="0067357C" w:rsidRPr="00D2722F">
        <w:rPr>
          <w:sz w:val="28"/>
          <w:szCs w:val="28"/>
        </w:rPr>
        <w:t xml:space="preserve"> решение вступает в силу со дня его официального опубликования</w:t>
      </w:r>
      <w:r w:rsidR="00483F43">
        <w:rPr>
          <w:sz w:val="28"/>
          <w:szCs w:val="28"/>
        </w:rPr>
        <w:t>.</w:t>
      </w:r>
    </w:p>
    <w:p w:rsidR="0067357C" w:rsidRDefault="0067357C" w:rsidP="0067357C">
      <w:pPr>
        <w:jc w:val="both"/>
        <w:rPr>
          <w:sz w:val="28"/>
          <w:szCs w:val="28"/>
        </w:rPr>
      </w:pPr>
    </w:p>
    <w:p w:rsidR="00D40660" w:rsidRDefault="00D40660" w:rsidP="0067357C">
      <w:pPr>
        <w:jc w:val="both"/>
        <w:rPr>
          <w:sz w:val="28"/>
          <w:szCs w:val="28"/>
        </w:rPr>
      </w:pP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  <w:r w:rsidRPr="00DC012E">
        <w:rPr>
          <w:rFonts w:eastAsiaTheme="minorHAnsi"/>
          <w:sz w:val="28"/>
          <w:szCs w:val="28"/>
          <w:lang w:eastAsia="en-US"/>
        </w:rPr>
        <w:t xml:space="preserve">Председатель Собрания депутатов </w:t>
      </w:r>
    </w:p>
    <w:p w:rsidR="00E23013" w:rsidRDefault="00DC012E" w:rsidP="00DC012E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  <w:r w:rsidRPr="00DC012E">
        <w:rPr>
          <w:rFonts w:eastAsiaTheme="minorHAnsi"/>
          <w:sz w:val="28"/>
          <w:szCs w:val="28"/>
          <w:lang w:eastAsia="en-US"/>
        </w:rPr>
        <w:t xml:space="preserve">Шенкурского муниципального </w:t>
      </w:r>
      <w:r w:rsidR="00E23013">
        <w:rPr>
          <w:rFonts w:eastAsiaTheme="minorHAnsi"/>
          <w:sz w:val="28"/>
          <w:szCs w:val="28"/>
          <w:lang w:eastAsia="en-US"/>
        </w:rPr>
        <w:t>округа,</w:t>
      </w:r>
    </w:p>
    <w:p w:rsidR="00E23013" w:rsidRDefault="00E23013" w:rsidP="00DC012E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временно </w:t>
      </w:r>
      <w:proofErr w:type="gramStart"/>
      <w:r>
        <w:rPr>
          <w:rFonts w:eastAsiaTheme="minorHAnsi"/>
          <w:sz w:val="28"/>
          <w:szCs w:val="28"/>
          <w:lang w:eastAsia="en-US"/>
        </w:rPr>
        <w:t>исполняющий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полномочия главы</w:t>
      </w:r>
    </w:p>
    <w:p w:rsidR="00074B75" w:rsidRDefault="00E23013" w:rsidP="00074B75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Шенкурского муниципального округа</w:t>
      </w:r>
      <w:r w:rsidR="00DC012E" w:rsidRPr="00DC012E">
        <w:rPr>
          <w:rFonts w:eastAsiaTheme="minorHAnsi"/>
          <w:sz w:val="28"/>
          <w:szCs w:val="28"/>
          <w:lang w:eastAsia="en-US"/>
        </w:rPr>
        <w:t xml:space="preserve">                    </w:t>
      </w: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DC012E" w:rsidRPr="00DC012E">
        <w:rPr>
          <w:rFonts w:eastAsiaTheme="minorHAnsi"/>
          <w:sz w:val="28"/>
          <w:szCs w:val="28"/>
          <w:lang w:eastAsia="en-US"/>
        </w:rPr>
        <w:t xml:space="preserve">           </w:t>
      </w:r>
      <w:proofErr w:type="spellStart"/>
      <w:r w:rsidR="00DC012E" w:rsidRPr="00DC012E">
        <w:rPr>
          <w:rFonts w:eastAsiaTheme="minorHAnsi"/>
          <w:sz w:val="28"/>
          <w:szCs w:val="28"/>
          <w:lang w:eastAsia="en-US"/>
        </w:rPr>
        <w:t>А.С.Заседателева</w:t>
      </w:r>
      <w:proofErr w:type="spellEnd"/>
      <w:r w:rsidR="00DC012E" w:rsidRPr="00DC012E">
        <w:rPr>
          <w:rFonts w:eastAsiaTheme="minorHAnsi"/>
          <w:sz w:val="28"/>
          <w:szCs w:val="28"/>
          <w:lang w:eastAsia="en-US"/>
        </w:rPr>
        <w:t xml:space="preserve">   </w:t>
      </w:r>
    </w:p>
    <w:p w:rsidR="00074B75" w:rsidRDefault="00074B75" w:rsidP="00074B75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</w:p>
    <w:sectPr w:rsidR="00074B75" w:rsidSect="00284E13">
      <w:pgSz w:w="11906" w:h="16838"/>
      <w:pgMar w:top="0" w:right="1133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A4D"/>
    <w:multiLevelType w:val="multilevel"/>
    <w:tmpl w:val="59A439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2F6AC3"/>
    <w:multiLevelType w:val="multilevel"/>
    <w:tmpl w:val="10C485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357C"/>
    <w:rsid w:val="00026583"/>
    <w:rsid w:val="00052707"/>
    <w:rsid w:val="00074B75"/>
    <w:rsid w:val="000A04B1"/>
    <w:rsid w:val="000E50AF"/>
    <w:rsid w:val="000E554B"/>
    <w:rsid w:val="000F3C7A"/>
    <w:rsid w:val="001024E1"/>
    <w:rsid w:val="00146144"/>
    <w:rsid w:val="001575F8"/>
    <w:rsid w:val="001939EF"/>
    <w:rsid w:val="001C7246"/>
    <w:rsid w:val="001F5AF0"/>
    <w:rsid w:val="00210652"/>
    <w:rsid w:val="002236D7"/>
    <w:rsid w:val="00231C58"/>
    <w:rsid w:val="00263AFB"/>
    <w:rsid w:val="00284E13"/>
    <w:rsid w:val="002A5506"/>
    <w:rsid w:val="002B55C0"/>
    <w:rsid w:val="002D3895"/>
    <w:rsid w:val="00333A04"/>
    <w:rsid w:val="003541A9"/>
    <w:rsid w:val="00367A87"/>
    <w:rsid w:val="00434CFE"/>
    <w:rsid w:val="004358BC"/>
    <w:rsid w:val="00483F43"/>
    <w:rsid w:val="00520CB8"/>
    <w:rsid w:val="005455A9"/>
    <w:rsid w:val="00562A5D"/>
    <w:rsid w:val="005715FE"/>
    <w:rsid w:val="005B3EFE"/>
    <w:rsid w:val="005B718E"/>
    <w:rsid w:val="00665711"/>
    <w:rsid w:val="0067357C"/>
    <w:rsid w:val="006A7B29"/>
    <w:rsid w:val="006C72DB"/>
    <w:rsid w:val="0071329C"/>
    <w:rsid w:val="00743938"/>
    <w:rsid w:val="007C2AB0"/>
    <w:rsid w:val="007C4CA8"/>
    <w:rsid w:val="00837F1C"/>
    <w:rsid w:val="00864572"/>
    <w:rsid w:val="00886B8F"/>
    <w:rsid w:val="008F0513"/>
    <w:rsid w:val="008F752A"/>
    <w:rsid w:val="00913976"/>
    <w:rsid w:val="009329D9"/>
    <w:rsid w:val="009750D2"/>
    <w:rsid w:val="00A0096C"/>
    <w:rsid w:val="00A5401F"/>
    <w:rsid w:val="00A703EC"/>
    <w:rsid w:val="00A85297"/>
    <w:rsid w:val="00AE6B82"/>
    <w:rsid w:val="00B16455"/>
    <w:rsid w:val="00B22A11"/>
    <w:rsid w:val="00B40CED"/>
    <w:rsid w:val="00B91E56"/>
    <w:rsid w:val="00BF22F4"/>
    <w:rsid w:val="00BF7E28"/>
    <w:rsid w:val="00C22F90"/>
    <w:rsid w:val="00C90E57"/>
    <w:rsid w:val="00CA5A73"/>
    <w:rsid w:val="00CE3EC4"/>
    <w:rsid w:val="00CF4155"/>
    <w:rsid w:val="00D40660"/>
    <w:rsid w:val="00D87B2E"/>
    <w:rsid w:val="00DC012E"/>
    <w:rsid w:val="00E04A29"/>
    <w:rsid w:val="00E23013"/>
    <w:rsid w:val="00E94CB9"/>
    <w:rsid w:val="00F42BC0"/>
    <w:rsid w:val="00FB7B6B"/>
    <w:rsid w:val="00FF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7357C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paragraph" w:styleId="5">
    <w:name w:val="heading 5"/>
    <w:basedOn w:val="a"/>
    <w:next w:val="a"/>
    <w:link w:val="50"/>
    <w:qFormat/>
    <w:rsid w:val="0067357C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357C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7357C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customStyle="1" w:styleId="ConsPlusNormal">
    <w:name w:val="ConsPlusNormal"/>
    <w:rsid w:val="00367A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2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PredsRevcom</dc:creator>
  <cp:lastModifiedBy>СобрДеп - Ляпин Тимофей Юрьевич</cp:lastModifiedBy>
  <cp:revision>24</cp:revision>
  <cp:lastPrinted>2022-11-22T11:26:00Z</cp:lastPrinted>
  <dcterms:created xsi:type="dcterms:W3CDTF">2022-11-22T08:27:00Z</dcterms:created>
  <dcterms:modified xsi:type="dcterms:W3CDTF">2022-12-15T12:40:00Z</dcterms:modified>
</cp:coreProperties>
</file>